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ДОКЛАД</w:t>
      </w:r>
    </w:p>
    <w:p w:rsidR="009E4442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 xml:space="preserve">по состоянию пожарной безопасности в муниципальном округе 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Фили-</w:t>
      </w:r>
      <w:proofErr w:type="spellStart"/>
      <w:r w:rsidRPr="00D27F60">
        <w:rPr>
          <w:rStyle w:val="s3"/>
          <w:b/>
          <w:color w:val="000000"/>
        </w:rPr>
        <w:t>Давыдково</w:t>
      </w:r>
      <w:proofErr w:type="spellEnd"/>
      <w:r w:rsidRPr="00D27F60">
        <w:rPr>
          <w:rStyle w:val="s3"/>
          <w:b/>
          <w:color w:val="000000"/>
        </w:rPr>
        <w:t xml:space="preserve"> и подготовке к летнему периоду</w:t>
      </w:r>
    </w:p>
    <w:p w:rsidR="00D27F60" w:rsidRPr="00E42B1A" w:rsidRDefault="00DB64A3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прошедшие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ев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чрезвычайных ситуаций на территории района не произошло.</w:t>
      </w:r>
    </w:p>
    <w:p w:rsidR="00D27F60" w:rsidRPr="00E42B1A" w:rsidRDefault="00DB64A3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статистики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показывает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 5 месяцев 2020 года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по сравнению с аналогичным периодом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имеется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основным по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казателям статистических данных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по погибшим с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чел.</w:t>
      </w:r>
      <w:r w:rsidRPr="00DB64A3">
        <w:t xml:space="preserve">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(рост на  200</w:t>
      </w:r>
      <w:r w:rsidRPr="00DB64A3">
        <w:rPr>
          <w:rStyle w:val="s3"/>
          <w:rFonts w:ascii="Times New Roman" w:hAnsi="Times New Roman" w:cs="Times New Roman"/>
          <w:color w:val="000000"/>
          <w:sz w:val="24"/>
          <w:szCs w:val="24"/>
        </w:rPr>
        <w:t>%)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пожарам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с 22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30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рост на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7%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ев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в районе произошло: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30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43638" w:rsidRP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 на  27%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143638" w:rsidRP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рост на 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00%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200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 руб.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жилых домах: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>12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–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>10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9E444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 на  20%</w:t>
      </w:r>
      <w:proofErr w:type="gramStart"/>
      <w:r w:rsidR="009E444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погибло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143638" w:rsidRP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рост на  200%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</w:t>
      </w:r>
      <w:r w:rsidR="00143638" w:rsidRP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 (в 2019 г.- 2) снижение на 200%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ущерб составил 0 руб.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транспортных средствах: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1142E9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- </w:t>
      </w:r>
      <w:r w:rsid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2E9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gramStart"/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4254E1" w:rsidRPr="004254E1">
        <w:t xml:space="preserve"> </w:t>
      </w:r>
      <w:r w:rsidR="009E444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-0 руб.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других объектах: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пожаров –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>16</w:t>
      </w:r>
      <w:r w:rsid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</w:t>
      </w:r>
      <w:r w:rsid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2E9" w:rsidRPr="00CF67A0">
        <w:rPr>
          <w:rStyle w:val="s3"/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1142E9" w:rsidRPr="001142E9">
        <w:t xml:space="preserve"> 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рост на  </w:t>
      </w:r>
      <w:r w:rsidR="00CF67A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60</w:t>
      </w:r>
      <w:r w:rsidR="001142E9" w:rsidRPr="001142E9">
        <w:rPr>
          <w:rStyle w:val="s3"/>
          <w:rFonts w:ascii="Times New Roman" w:hAnsi="Times New Roman" w:cs="Times New Roman"/>
          <w:color w:val="000000"/>
          <w:sz w:val="24"/>
          <w:szCs w:val="24"/>
        </w:rPr>
        <w:t>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14363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руб.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0руб.).</w:t>
      </w:r>
    </w:p>
    <w:p w:rsidR="00942220" w:rsidRPr="00E42B1A" w:rsidRDefault="00D27F60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Анализ обстановки показывает, что основное количество пожаров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происходит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в жилом секторе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на прочих объектах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C44" w:rsidRDefault="00D27F60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Основной причиной пожаров остаётся: неосторожность при курении, тепловое проявление электрического тока, нарушение ППР при эксплуатации электроприборов.</w:t>
      </w:r>
    </w:p>
    <w:p w:rsidR="00D27F60" w:rsidRPr="00E42B1A" w:rsidRDefault="00754C44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Основной причиной гибели людей на пожарах является неосторожное обращение с огнем.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В жилых домах встречаются следующие нарушения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загромождение путей эвакуации мебелью, бытовой техникой;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 коридорах допускается размещение мебели, в результате которых ограничивается доступ к пожарным кранам, а также уменьшается действие систем дымоудаления;</w:t>
      </w:r>
    </w:p>
    <w:p w:rsidR="00D27F60" w:rsidRPr="00E42B1A" w:rsidRDefault="00754C44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разукомплектованность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пожарных шкафов (пожарные рукава, вентили, краны).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профилактических мероприятий по снижению рисков возникновения ЧС, пожаров.</w:t>
      </w:r>
    </w:p>
    <w:p w:rsidR="00D27F60" w:rsidRPr="00E42B1A" w:rsidRDefault="009E53A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Всего в районе расположено 386 жилых домов. Из них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108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дом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ов оборудован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системой ДУ и ППА (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284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систем)</w:t>
      </w:r>
      <w:proofErr w:type="gramStart"/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Основной организацией осуществляющей обслуживание систем ДУ и ППА в большинстве жилых домов района является ГБУ «</w:t>
      </w:r>
      <w:proofErr w:type="spellStart"/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Жилищник</w:t>
      </w:r>
      <w:proofErr w:type="spellEnd"/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 Фили-</w:t>
      </w:r>
      <w:proofErr w:type="spellStart"/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Давыдково</w:t>
      </w:r>
      <w:proofErr w:type="spellEnd"/>
      <w:proofErr w:type="gramStart"/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»</w:t>
      </w:r>
      <w:r w:rsidR="00752397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="00754C44">
        <w:t xml:space="preserve"> </w:t>
      </w:r>
      <w:proofErr w:type="spellStart"/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Спец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>иа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организацией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ежемесячно проводится проверка работоспособности систем ДУ и ППА жилого фонда.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Системой пожарного водопровода оснащено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E53A7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жилых дома, находящихся на обслуживании и эксплуатации ООО «Аврора-1», 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ООО «Аврора-33» ООО «</w:t>
      </w:r>
      <w:proofErr w:type="spellStart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Террадом</w:t>
      </w:r>
      <w:proofErr w:type="spellEnd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»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ООО «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Борджи-Комсервис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», ООО </w:t>
      </w:r>
      <w:proofErr w:type="spellStart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К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Капитель</w:t>
      </w:r>
      <w:proofErr w:type="spellEnd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»</w:t>
      </w:r>
      <w:r w:rsidR="00754C44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прочее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Пожарный водопровод запитан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водой и укомплектован. Дважды в год, </w:t>
      </w:r>
      <w:r w:rsidR="00752397">
        <w:rPr>
          <w:rStyle w:val="s3"/>
          <w:rFonts w:ascii="Times New Roman" w:hAnsi="Times New Roman" w:cs="Times New Roman"/>
          <w:color w:val="000000"/>
          <w:sz w:val="24"/>
          <w:szCs w:val="24"/>
        </w:rPr>
        <w:t>весной и осенью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проводится проверка технического состояния пожарного водопровода. Пожарные шкафы доукомплектовываются пожарными рукавами и комплектующими по мере необходимости.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целях обеспечения сохранности пожарных рукавов в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жилых домах повышенной этажности пожарные шкафы оборудованы системами контроля и дистанционного мониторинга противопожарного водопровода.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территории района расположены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390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пожарных гидрантов, все находятся в рабочем состоянии и обеспечены светоотражательными указателями. Система внутреннего противопожарного водопровода исправна.</w:t>
      </w:r>
    </w:p>
    <w:p w:rsidR="00D27F60" w:rsidRPr="00851E02" w:rsidRDefault="00D27F60" w:rsidP="00851E02">
      <w:pPr>
        <w:pStyle w:val="a3"/>
        <w:jc w:val="both"/>
        <w:rPr>
          <w:b/>
        </w:rPr>
      </w:pPr>
      <w:r w:rsidRPr="00851E02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В жилом секторе проводятся следующие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 целях недопущения загорания мусора на контейнерных площадках</w:t>
      </w:r>
      <w:r w:rsidR="00DB64A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установлены специальные знаки и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своевременно обеспечивается вывоз мусора и отходов</w:t>
      </w:r>
      <w:bookmarkStart w:id="0" w:name="_GoBack"/>
      <w:bookmarkEnd w:id="0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оборудованы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294</w:t>
      </w:r>
      <w:r w:rsidRPr="00E42B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площадки для установки пожарной и специальной аварийной техники возле жилых домов, проведены работы по восстановлению лакокрасочного покрытия разметки;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796A4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142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профилактическ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их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й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в жилом сектор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 которых распространено </w:t>
      </w:r>
      <w:r w:rsidR="00796A4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380 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памяток, проведено </w:t>
      </w:r>
      <w:r w:rsidR="00796A4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123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 с автовладельцами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проведено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96A40" w:rsidRPr="00796A40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встречи с население, на которых в обязательном порядке рассматриваются вопросы обеспечения пожарной безопасности;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разработан алгоритм совместных действий организаций района по предупреждению и ликвидации ЧС на территории района.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Вопросы оперативного характера решаются с Управлением по ЗАО Главного управления МЧС России по г. Москве по мере их возникновения.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Информирование жителей в 1 квартале 20</w:t>
      </w:r>
      <w:r w:rsidR="00796A4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20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происходило через средства массовой информации:</w:t>
      </w:r>
    </w:p>
    <w:p w:rsidR="00D27F60" w:rsidRPr="00E42B1A" w:rsidRDefault="00796A40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расклее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ны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12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объявлений в подъездах жилых домов, подрядными организациями;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на официальном сайте управы района Фили-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Давыдково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города Москвы размещено </w:t>
      </w:r>
      <w:r w:rsidR="00796A40" w:rsidRP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75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информационных сообщений;</w:t>
      </w:r>
    </w:p>
    <w:p w:rsidR="00D27F60" w:rsidRPr="00E42B1A" w:rsidRDefault="004254E1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Также отражена проводимая профилактическая работа в виде размещения </w:t>
      </w:r>
      <w:proofErr w:type="gram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экспресс-информации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многочисленных информационных стендах района;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в товариществах собственников жилья </w:t>
      </w:r>
      <w:r w:rsidR="00752397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разъяснительны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ы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председателями правления и старшими по подъездам, на всех жилых домах размещены материалы наглядной агитации о правилах противопожарной безопасности в быту и действиях в случае пожара, в том числе по порядку вызова пожарной охраны, спасательных служб и полиции в случае возникновения чрезвычайной ситуации по единому телефону «112»;</w:t>
      </w:r>
      <w:proofErr w:type="gram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общедомовых собраниях с жителями </w:t>
      </w:r>
      <w:r w:rsidR="00752397" w:rsidRPr="00752397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разъяснительны</w:t>
      </w:r>
      <w:r w:rsid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796A40">
        <w:rPr>
          <w:rStyle w:val="s3"/>
          <w:rFonts w:ascii="Times New Roman" w:hAnsi="Times New Roman" w:cs="Times New Roman"/>
          <w:color w:val="000000"/>
          <w:sz w:val="24"/>
          <w:szCs w:val="24"/>
        </w:rPr>
        <w:t>ы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 недопущении использования открытого огня на придомовых территориях, парковых зонах и в общественных местах;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Не остаются без внимания информационно-профилактические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постоянной основе </w:t>
      </w:r>
      <w:r w:rsidR="00752397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занятия по пожарной безопасности с посетителями дневного стационара территориального центра социального обеспечения ТЦСО.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Формат работы с подразделениями ГУ МЧС России по г. Москве.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распоряжением главы управы района создан постоянно действующий координирующий орган управления – КЧС и ПБ района.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от Управления по ЗАО ГУ МЧС России по г. Москве входят, начальник 28 специализированной пожарной части, ФГКУ «27 пожарно-спасательный отряд ФПС по г. Москве»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Беськаев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Евгений Владимирович, начальник 21 пожарно-спасательной части ФГКУ «27 пожарно-спасательный отряд ФПС по г. Москве» Фирсанов Николай Иванович, заместитель начальника 3 регионального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одела надзорной деятельности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Добрыгин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Юрий Николаевич.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Налажено тесное взаимодействие с секретарем КЧС и ПБ ЗАО Москвы, заместителем начальника Управления по ЗАО ГУ МЧС России по г. Москве </w:t>
      </w:r>
      <w:proofErr w:type="spellStart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>Якушей</w:t>
      </w:r>
      <w:proofErr w:type="spellEnd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Дмитрием Анатольевичем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Заседание КЧС и ПБ проходит,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утвержденного плана, ежеквартально. На заседаниях комиссии особое внимание уделяется вопросам сезонных рисков, в частности на водных объектах, большое внимание уделяется профилактике пожаров и загораний. 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5"/>
          <w:rFonts w:ascii="Times New Roman" w:hAnsi="Times New Roman" w:cs="Times New Roman"/>
          <w:color w:val="00000A"/>
          <w:sz w:val="24"/>
          <w:szCs w:val="24"/>
        </w:rPr>
        <w:t>Вопросы обеспечения пожарной безопасности также рассматриваются на еженедельных оперативных совещаниях главы управы района с участием начальника</w:t>
      </w:r>
      <w:r w:rsidR="00801CF6">
        <w:rPr>
          <w:rStyle w:val="s5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28 пожарн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спасательной части, ФГКУ «27 пожарно-спасательный отряд ФПС по г. Москве» Е.В.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Беськаева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начальника 21 пожарно-спасательной части ФГКУ «27 пожарно-спасательный отряд ФПС по г. Москве» Н.И. Фирсанова, начальника 3 регионального одела надзорной деятельности </w:t>
      </w:r>
      <w:r w:rsid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Д.О. </w:t>
      </w:r>
      <w:proofErr w:type="spellStart"/>
      <w:r w:rsid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Фураева</w:t>
      </w:r>
      <w:proofErr w:type="spell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При проведении профилактических мероприятий в общеобразовательных учреждениях, на объектах культуры сотрудниками 3 РОНПР Управления по ЗАО Главного управления МЧС России по г. Москве проводятся практические отработки эвакуации.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Взаимодействие с Управлением по ЗАО Главного управления МЧС России по г. Москве 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работает напрямую с 3 РОН</w:t>
      </w:r>
      <w:r w:rsidR="0094222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 Офицеры Управления оказывают методическую и практическую помощь сотрудникам Управы в решении задач.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Текущие задачи.</w:t>
      </w:r>
    </w:p>
    <w:p w:rsidR="009B1857" w:rsidRPr="00801CF6" w:rsidRDefault="00D27F60" w:rsidP="003B2FC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продолжить профилактическую работу в жилом секторе</w:t>
      </w:r>
      <w:r w:rsidR="009B185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 в лесопарковых зонах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Default="00D27F60" w:rsidP="003B2FC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64A3" w:rsidRPr="00DB64A3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работы по выполнению всего комплекса мероприятий по противопожарной пропаганде (проведение заседаний КЧС И ПБ, размещение наглядной агитации в подъездах жилых домах и на информационных стендах, освещение вопросов соблюдения требований ПБ на интернет сайте, организация встреч с населением, в том числе в ближайших дворах, прилегающих к месту произошедшего пожара, организация работы по обучению населения и работников организаций мерам пожарной безопасности);</w:t>
      </w:r>
      <w:proofErr w:type="gramEnd"/>
    </w:p>
    <w:p w:rsidR="003B2FC2" w:rsidRPr="003B2FC2" w:rsidRDefault="00796A40" w:rsidP="003B2F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3B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FC2" w:rsidRPr="003B2FC2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ведению противопожарной пропаганды среди населения района, посредством распространения наглядных и информационных материалов по вопросам пожарной безопасности, в то числе, о современных средствах пожарной защиты для квартир, а также массовой популяризации информационных ресурсов и сервисов по вопросам пожарной и детской безопасности.</w:t>
      </w:r>
    </w:p>
    <w:p w:rsidR="00796A40" w:rsidRPr="003B2FC2" w:rsidRDefault="00796A40" w:rsidP="003B2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3B2F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 целях профилактики пожаров на поднадзорных объектах, предупреждения гибели и </w:t>
      </w:r>
      <w:proofErr w:type="spellStart"/>
      <w:r w:rsidRPr="003B2FC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3B2FC2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на пожарах, повышения уровня противопожарной культуры, безопасности жизнедеятельности населения района, а также популяризации знаний в области пожарной </w:t>
      </w:r>
      <w:r w:rsidRPr="003B2FC2">
        <w:rPr>
          <w:rFonts w:ascii="Times New Roman" w:eastAsia="Times New Roman" w:hAnsi="Times New Roman" w:cs="Times New Roman"/>
          <w:sz w:val="24"/>
          <w:szCs w:val="24"/>
        </w:rPr>
        <w:t>продолжить работу согласно Методических рекомендации по предупреждению гибели и травматизма несовершеннолетних на пожарах (утверждены 30.03.2020 №2-4-71-8) и Методики проведения профилактической работы в жилом секторе (утверждены 30.03.2020 №2-4-71-8), разработанных МЧС России.</w:t>
      </w:r>
      <w:proofErr w:type="gramEnd"/>
    </w:p>
    <w:p w:rsidR="00D27F60" w:rsidRPr="003B2FC2" w:rsidRDefault="00D27F60" w:rsidP="003B2FC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базе центров социального обеспечения населения продолжить проведение занятий по вопросам пожарной безопасности;</w:t>
      </w:r>
    </w:p>
    <w:p w:rsidR="00801CF6" w:rsidRPr="00E42B1A" w:rsidRDefault="00801CF6" w:rsidP="003B2FC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профилактическую работу с многодетными семьями, престарелыми, инвалидами  и лицами, ведущими асоциальный образ жизни;</w:t>
      </w:r>
    </w:p>
    <w:p w:rsidR="00D27F60" w:rsidRPr="00E42B1A" w:rsidRDefault="00D27F60" w:rsidP="003B2FC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проведение практических отработок планов эвакуации, а также проведение занятий в ВУЗах, общеобразовательных и дошкольных учреждениях по вопросам пожарной безопасности;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продолжить публикацию статей </w:t>
      </w:r>
      <w:r w:rsidR="00801CF6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информационных ресурсах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комиссионные обходы по выселенным и частично отселенным строениям;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выполнить в полном объёме комплекс профилактических мероприятий по проведению весенне-летнего пожароопасного периода 20</w:t>
      </w:r>
      <w:r w:rsidR="003B2FC2">
        <w:rPr>
          <w:rStyle w:val="s3"/>
          <w:rFonts w:ascii="Times New Roman" w:hAnsi="Times New Roman" w:cs="Times New Roman"/>
          <w:color w:val="000000"/>
          <w:sz w:val="24"/>
          <w:szCs w:val="24"/>
        </w:rPr>
        <w:t>20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D27F60" w:rsidRPr="00E42B1A" w:rsidSect="006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0"/>
    <w:rsid w:val="001142E9"/>
    <w:rsid w:val="00143638"/>
    <w:rsid w:val="00151E28"/>
    <w:rsid w:val="001B6D27"/>
    <w:rsid w:val="001F4C0C"/>
    <w:rsid w:val="003B2FC2"/>
    <w:rsid w:val="004254E1"/>
    <w:rsid w:val="00567C31"/>
    <w:rsid w:val="005B53E9"/>
    <w:rsid w:val="0061727C"/>
    <w:rsid w:val="0068531C"/>
    <w:rsid w:val="00752397"/>
    <w:rsid w:val="00754C44"/>
    <w:rsid w:val="00796A40"/>
    <w:rsid w:val="00801CF6"/>
    <w:rsid w:val="00851E02"/>
    <w:rsid w:val="00942220"/>
    <w:rsid w:val="009B1857"/>
    <w:rsid w:val="009E4442"/>
    <w:rsid w:val="009E53A7"/>
    <w:rsid w:val="00C947EF"/>
    <w:rsid w:val="00CA78DD"/>
    <w:rsid w:val="00CF67A0"/>
    <w:rsid w:val="00D27F60"/>
    <w:rsid w:val="00DB64A3"/>
    <w:rsid w:val="00E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4C6F-110A-4FFA-954C-542D8F6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torin</dc:creator>
  <cp:lastModifiedBy>Юрий</cp:lastModifiedBy>
  <cp:revision>3</cp:revision>
  <cp:lastPrinted>2020-06-11T14:05:00Z</cp:lastPrinted>
  <dcterms:created xsi:type="dcterms:W3CDTF">2020-06-11T14:05:00Z</dcterms:created>
  <dcterms:modified xsi:type="dcterms:W3CDTF">2020-06-15T08:32:00Z</dcterms:modified>
</cp:coreProperties>
</file>